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1F9D" w14:textId="5B5BEA1E" w:rsidR="00F16454" w:rsidRPr="00EA2A53" w:rsidRDefault="00F16454" w:rsidP="00F16454">
      <w:pPr>
        <w:jc w:val="center"/>
        <w:rPr>
          <w:rFonts w:ascii="Consolas" w:hAnsi="Consolas"/>
          <w:b/>
          <w:bCs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>24. Finans Sempozyumu</w:t>
      </w:r>
    </w:p>
    <w:p w14:paraId="49C9BCC7" w14:textId="79C35EEB" w:rsidR="00F16454" w:rsidRPr="00EA2A53" w:rsidRDefault="00F16454" w:rsidP="00F16454">
      <w:pPr>
        <w:jc w:val="center"/>
        <w:rPr>
          <w:rFonts w:ascii="Consolas" w:hAnsi="Consolas"/>
          <w:b/>
          <w:bCs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>Doktora Kolokyumu Özet</w:t>
      </w:r>
      <w:r w:rsidR="0007019C">
        <w:rPr>
          <w:rFonts w:ascii="Consolas" w:hAnsi="Consolas"/>
          <w:b/>
          <w:bCs/>
          <w:sz w:val="24"/>
          <w:szCs w:val="24"/>
        </w:rPr>
        <w:t>i</w:t>
      </w:r>
    </w:p>
    <w:p w14:paraId="24A6022F" w14:textId="458E4D74" w:rsidR="00E55A3D" w:rsidRDefault="0007019C" w:rsidP="00747378">
      <w:pPr>
        <w:jc w:val="both"/>
        <w:rPr>
          <w:rFonts w:ascii="Consolas" w:hAnsi="Consolas"/>
        </w:rPr>
      </w:pPr>
      <w:r>
        <w:rPr>
          <w:rFonts w:ascii="Consolas" w:hAnsi="Consolas"/>
        </w:rPr>
        <w:t>Lütfen bu formu</w:t>
      </w:r>
      <w:r w:rsidR="00351061">
        <w:rPr>
          <w:rFonts w:ascii="Consolas" w:hAnsi="Consolas"/>
        </w:rPr>
        <w:t>, “Kolokyum Başvuru Formu” ile birlikte finans24@sakarya.edu.tr</w:t>
      </w:r>
      <w:r>
        <w:rPr>
          <w:rFonts w:ascii="Consolas" w:hAnsi="Consolas"/>
        </w:rPr>
        <w:t xml:space="preserve"> </w:t>
      </w:r>
      <w:r w:rsidR="00351061">
        <w:rPr>
          <w:rFonts w:ascii="Consolas" w:hAnsi="Consolas"/>
        </w:rPr>
        <w:t xml:space="preserve">adresine konu kısmına </w:t>
      </w:r>
      <w:r w:rsidR="00F16454" w:rsidRPr="00747378">
        <w:rPr>
          <w:rFonts w:ascii="Consolas" w:hAnsi="Consolas"/>
        </w:rPr>
        <w:t>“Kolokyum</w:t>
      </w:r>
      <w:r w:rsidR="00B01C01">
        <w:rPr>
          <w:rFonts w:ascii="Consolas" w:hAnsi="Consolas"/>
        </w:rPr>
        <w:t>a Katılım</w:t>
      </w:r>
      <w:r w:rsidR="00F16454" w:rsidRPr="00747378">
        <w:rPr>
          <w:rFonts w:ascii="Consolas" w:hAnsi="Consolas"/>
        </w:rPr>
        <w:t xml:space="preserve">” </w:t>
      </w:r>
      <w:r w:rsidR="00351061">
        <w:rPr>
          <w:rFonts w:ascii="Consolas" w:hAnsi="Consolas"/>
        </w:rPr>
        <w:t>yazarak</w:t>
      </w:r>
      <w:r w:rsidR="00F16454" w:rsidRPr="00747378">
        <w:rPr>
          <w:rFonts w:ascii="Consolas" w:hAnsi="Consolas"/>
        </w:rPr>
        <w:t xml:space="preserve"> gönderiniz</w:t>
      </w:r>
      <w:r w:rsidR="001D1CB0" w:rsidRPr="00747378">
        <w:rPr>
          <w:rFonts w:ascii="Consolas" w:hAnsi="Consolas"/>
        </w:rPr>
        <w:t xml:space="preserve">. </w:t>
      </w:r>
      <w:r w:rsidR="00E55A3D">
        <w:rPr>
          <w:rFonts w:ascii="Consolas" w:hAnsi="Consolas"/>
        </w:rPr>
        <w:t>Başvuru Formunu</w:t>
      </w:r>
      <w:r w:rsidR="00351061">
        <w:rPr>
          <w:rFonts w:ascii="Consolas" w:hAnsi="Consolas"/>
        </w:rPr>
        <w:t>zun ve Özetinizin</w:t>
      </w:r>
      <w:bookmarkStart w:id="0" w:name="_GoBack"/>
      <w:bookmarkEnd w:id="0"/>
      <w:r w:rsidR="001D1CB0" w:rsidRPr="00747378">
        <w:rPr>
          <w:rFonts w:ascii="Consolas" w:hAnsi="Consolas"/>
        </w:rPr>
        <w:t xml:space="preserve"> alındığına dair teyi</w:t>
      </w:r>
      <w:r w:rsidR="00747378">
        <w:rPr>
          <w:rFonts w:ascii="Consolas" w:hAnsi="Consolas"/>
        </w:rPr>
        <w:t>d</w:t>
      </w:r>
      <w:r w:rsidR="001D1CB0" w:rsidRPr="00747378">
        <w:rPr>
          <w:rFonts w:ascii="Consolas" w:hAnsi="Consolas"/>
        </w:rPr>
        <w:t xml:space="preserve">i mutlaka </w:t>
      </w:r>
      <w:r w:rsidR="00747378">
        <w:rPr>
          <w:rFonts w:ascii="Consolas" w:hAnsi="Consolas"/>
        </w:rPr>
        <w:t>bekleyiniz</w:t>
      </w:r>
      <w:r w:rsidR="001D1CB0" w:rsidRPr="00747378">
        <w:rPr>
          <w:rFonts w:ascii="Consolas" w:hAnsi="Consolas"/>
        </w:rPr>
        <w:t xml:space="preserve">. </w:t>
      </w:r>
    </w:p>
    <w:p w14:paraId="652B5161" w14:textId="06D496B3" w:rsidR="00F16454" w:rsidRPr="00747378" w:rsidRDefault="00747378" w:rsidP="00747378">
      <w:pPr>
        <w:jc w:val="both"/>
        <w:rPr>
          <w:rFonts w:ascii="Consolas" w:hAnsi="Consolas"/>
        </w:rPr>
      </w:pPr>
      <w:r w:rsidRPr="00747378">
        <w:rPr>
          <w:rFonts w:ascii="Consolas" w:hAnsi="Consolas"/>
          <w:color w:val="333333"/>
          <w:shd w:val="clear" w:color="auto" w:fill="FFFFFF"/>
        </w:rPr>
        <w:t>Özetin hazırlanmasında genel ifadelerden kaçınılması ve hakemlerin değerlendirme yapıp geri bildirimde bulunabilecekleri düzeyde bilgi içermesi önemlidir.</w:t>
      </w:r>
    </w:p>
    <w:p w14:paraId="46758C1F" w14:textId="1A47CBE5" w:rsidR="00F16454" w:rsidRPr="00EA2A53" w:rsidRDefault="00F16454">
      <w:pPr>
        <w:rPr>
          <w:rFonts w:ascii="Consolas" w:hAnsi="Consolas"/>
          <w:b/>
          <w:bCs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 xml:space="preserve">Tezin Başlığı </w:t>
      </w:r>
      <w:r w:rsidR="00BD268C" w:rsidRPr="00EA2A53">
        <w:rPr>
          <w:rFonts w:ascii="Consolas" w:hAnsi="Consolas"/>
          <w:b/>
          <w:bCs/>
          <w:sz w:val="24"/>
          <w:szCs w:val="24"/>
        </w:rPr>
        <w:t>(10 – 20 Kelime)</w:t>
      </w:r>
    </w:p>
    <w:p w14:paraId="18D59BA5" w14:textId="77777777" w:rsidR="00F16454" w:rsidRPr="00EA2A53" w:rsidRDefault="00F16454">
      <w:pPr>
        <w:rPr>
          <w:rFonts w:ascii="Consolas" w:hAnsi="Consolas"/>
          <w:sz w:val="24"/>
          <w:szCs w:val="24"/>
        </w:rPr>
      </w:pPr>
    </w:p>
    <w:p w14:paraId="6A3B381A" w14:textId="36697D09" w:rsidR="00F16454" w:rsidRPr="00EA2A53" w:rsidRDefault="00F16454">
      <w:pPr>
        <w:rPr>
          <w:rFonts w:ascii="Consolas" w:hAnsi="Consolas"/>
          <w:b/>
          <w:bCs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>Araştırma Problemi ve Önemi (200 Kelime)</w:t>
      </w:r>
    </w:p>
    <w:p w14:paraId="709A23A3" w14:textId="5238FF60" w:rsidR="00F16454" w:rsidRPr="00EA2A53" w:rsidRDefault="00F16454">
      <w:pPr>
        <w:rPr>
          <w:rFonts w:ascii="Consolas" w:hAnsi="Consolas"/>
          <w:sz w:val="24"/>
          <w:szCs w:val="24"/>
        </w:rPr>
      </w:pPr>
    </w:p>
    <w:p w14:paraId="6FA9E70E" w14:textId="77777777" w:rsidR="00BD268C" w:rsidRPr="00EA2A53" w:rsidRDefault="00BD268C">
      <w:pPr>
        <w:rPr>
          <w:rFonts w:ascii="Consolas" w:hAnsi="Consolas"/>
          <w:sz w:val="24"/>
          <w:szCs w:val="24"/>
        </w:rPr>
      </w:pPr>
    </w:p>
    <w:p w14:paraId="1A85CA2B" w14:textId="77777777" w:rsidR="00F16454" w:rsidRPr="00EA2A53" w:rsidRDefault="00F16454">
      <w:pPr>
        <w:rPr>
          <w:rFonts w:ascii="Consolas" w:hAnsi="Consolas"/>
          <w:sz w:val="24"/>
          <w:szCs w:val="24"/>
        </w:rPr>
      </w:pPr>
    </w:p>
    <w:p w14:paraId="5558CA4B" w14:textId="3996BA63" w:rsidR="00F16454" w:rsidRPr="00EA2A53" w:rsidRDefault="00F16454">
      <w:pPr>
        <w:rPr>
          <w:rFonts w:ascii="Consolas" w:hAnsi="Consolas"/>
          <w:b/>
          <w:bCs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>Araştırmanın Amaç ve Hedefleri (</w:t>
      </w:r>
      <w:r w:rsidR="00FD33B5">
        <w:rPr>
          <w:rFonts w:ascii="Consolas" w:hAnsi="Consolas"/>
          <w:b/>
          <w:bCs/>
          <w:sz w:val="24"/>
          <w:szCs w:val="24"/>
        </w:rPr>
        <w:t>2</w:t>
      </w:r>
      <w:r w:rsidRPr="00EA2A53">
        <w:rPr>
          <w:rFonts w:ascii="Consolas" w:hAnsi="Consolas"/>
          <w:b/>
          <w:bCs/>
          <w:sz w:val="24"/>
          <w:szCs w:val="24"/>
        </w:rPr>
        <w:t>00 Kelime)</w:t>
      </w:r>
    </w:p>
    <w:p w14:paraId="23C56F3B" w14:textId="4F65C2FE" w:rsidR="00F16454" w:rsidRPr="00EA2A53" w:rsidRDefault="00F16454">
      <w:pPr>
        <w:rPr>
          <w:rFonts w:ascii="Consolas" w:hAnsi="Consolas"/>
          <w:b/>
          <w:bCs/>
          <w:sz w:val="24"/>
          <w:szCs w:val="24"/>
        </w:rPr>
      </w:pPr>
    </w:p>
    <w:p w14:paraId="0DF669F6" w14:textId="77777777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</w:p>
    <w:p w14:paraId="50840DA6" w14:textId="04FBEEDB" w:rsidR="00F16454" w:rsidRPr="00EA2A53" w:rsidRDefault="00F16454">
      <w:pPr>
        <w:rPr>
          <w:rFonts w:ascii="Consolas" w:hAnsi="Consolas"/>
          <w:b/>
          <w:bCs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 xml:space="preserve">Literatür Özeti ve </w:t>
      </w:r>
      <w:r w:rsidR="00BD268C" w:rsidRPr="00EA2A53">
        <w:rPr>
          <w:rFonts w:ascii="Consolas" w:hAnsi="Consolas"/>
          <w:b/>
          <w:bCs/>
          <w:sz w:val="24"/>
          <w:szCs w:val="24"/>
        </w:rPr>
        <w:t>Alanda Kapatmayı Amaçladığı Boşluk (</w:t>
      </w:r>
      <w:r w:rsidR="00FD33B5">
        <w:rPr>
          <w:rFonts w:ascii="Consolas" w:hAnsi="Consolas"/>
          <w:b/>
          <w:bCs/>
          <w:sz w:val="24"/>
          <w:szCs w:val="24"/>
        </w:rPr>
        <w:t>5</w:t>
      </w:r>
      <w:r w:rsidR="00BD268C" w:rsidRPr="00EA2A53">
        <w:rPr>
          <w:rFonts w:ascii="Consolas" w:hAnsi="Consolas"/>
          <w:b/>
          <w:bCs/>
          <w:sz w:val="24"/>
          <w:szCs w:val="24"/>
        </w:rPr>
        <w:t>00 Kelime)</w:t>
      </w:r>
    </w:p>
    <w:p w14:paraId="362DB0C8" w14:textId="414BB41F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</w:p>
    <w:p w14:paraId="1049D41E" w14:textId="7B5B47FB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</w:p>
    <w:p w14:paraId="77E55427" w14:textId="33DA52A1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</w:p>
    <w:p w14:paraId="59A0CB12" w14:textId="77777777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</w:p>
    <w:p w14:paraId="65B86133" w14:textId="2D46AA82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>Yöntemin Özeti (</w:t>
      </w:r>
      <w:r w:rsidR="00F92E6B">
        <w:rPr>
          <w:rFonts w:ascii="Consolas" w:hAnsi="Consolas"/>
          <w:b/>
          <w:bCs/>
          <w:sz w:val="24"/>
          <w:szCs w:val="24"/>
        </w:rPr>
        <w:t>3</w:t>
      </w:r>
      <w:r w:rsidRPr="00EA2A53">
        <w:rPr>
          <w:rFonts w:ascii="Consolas" w:hAnsi="Consolas"/>
          <w:b/>
          <w:bCs/>
          <w:sz w:val="24"/>
          <w:szCs w:val="24"/>
        </w:rPr>
        <w:t>00 Kelime)</w:t>
      </w:r>
    </w:p>
    <w:p w14:paraId="527109E2" w14:textId="089B508D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</w:p>
    <w:p w14:paraId="496DF0FD" w14:textId="77777777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</w:p>
    <w:p w14:paraId="6CA241FE" w14:textId="53969C40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>Teori ve Uygulamaya Beklenen Katkısı (</w:t>
      </w:r>
      <w:r w:rsidR="00FD33B5">
        <w:rPr>
          <w:rFonts w:ascii="Consolas" w:hAnsi="Consolas"/>
          <w:b/>
          <w:bCs/>
          <w:sz w:val="24"/>
          <w:szCs w:val="24"/>
        </w:rPr>
        <w:t>3</w:t>
      </w:r>
      <w:r w:rsidRPr="00EA2A53">
        <w:rPr>
          <w:rFonts w:ascii="Consolas" w:hAnsi="Consolas"/>
          <w:b/>
          <w:bCs/>
          <w:sz w:val="24"/>
          <w:szCs w:val="24"/>
        </w:rPr>
        <w:t>00 Kelime)</w:t>
      </w:r>
    </w:p>
    <w:p w14:paraId="4EB5C6DD" w14:textId="206AEC5A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</w:p>
    <w:p w14:paraId="25FACCA8" w14:textId="2E9AD8F0" w:rsidR="00BD268C" w:rsidRPr="00EA2A53" w:rsidRDefault="00BD268C">
      <w:pPr>
        <w:rPr>
          <w:rFonts w:ascii="Consolas" w:hAnsi="Consolas"/>
          <w:b/>
          <w:bCs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>Ön Bulgular (Varsa) (300 Kelime)</w:t>
      </w:r>
    </w:p>
    <w:p w14:paraId="05814210" w14:textId="0C0E205F" w:rsidR="00BD268C" w:rsidRDefault="00BD268C">
      <w:pPr>
        <w:rPr>
          <w:rFonts w:ascii="Consolas" w:hAnsi="Consolas"/>
          <w:b/>
          <w:bCs/>
          <w:sz w:val="24"/>
          <w:szCs w:val="24"/>
        </w:rPr>
      </w:pPr>
    </w:p>
    <w:p w14:paraId="14FC84FA" w14:textId="77777777" w:rsidR="00747378" w:rsidRPr="00EA2A53" w:rsidRDefault="00747378">
      <w:pPr>
        <w:rPr>
          <w:rFonts w:ascii="Consolas" w:hAnsi="Consolas"/>
          <w:b/>
          <w:bCs/>
          <w:sz w:val="24"/>
          <w:szCs w:val="24"/>
        </w:rPr>
      </w:pPr>
    </w:p>
    <w:p w14:paraId="5B575864" w14:textId="79E520A1" w:rsidR="00F16454" w:rsidRPr="00EA2A53" w:rsidRDefault="00BD268C">
      <w:pPr>
        <w:rPr>
          <w:rFonts w:ascii="Consolas" w:hAnsi="Consolas"/>
          <w:sz w:val="24"/>
          <w:szCs w:val="24"/>
        </w:rPr>
      </w:pPr>
      <w:r w:rsidRPr="00EA2A53">
        <w:rPr>
          <w:rFonts w:ascii="Consolas" w:hAnsi="Consolas"/>
          <w:b/>
          <w:bCs/>
          <w:sz w:val="24"/>
          <w:szCs w:val="24"/>
        </w:rPr>
        <w:t>Anahtar Referanslar (20 Reference)</w:t>
      </w:r>
    </w:p>
    <w:sectPr w:rsidR="00F16454" w:rsidRPr="00EA2A53" w:rsidSect="00EA2A5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22"/>
    <w:rsid w:val="0007019C"/>
    <w:rsid w:val="001D1CB0"/>
    <w:rsid w:val="00351061"/>
    <w:rsid w:val="00426572"/>
    <w:rsid w:val="00747378"/>
    <w:rsid w:val="00B01C01"/>
    <w:rsid w:val="00BD268C"/>
    <w:rsid w:val="00E32D7D"/>
    <w:rsid w:val="00E55A3D"/>
    <w:rsid w:val="00E64A22"/>
    <w:rsid w:val="00EA2A53"/>
    <w:rsid w:val="00EC126B"/>
    <w:rsid w:val="00F16454"/>
    <w:rsid w:val="00F92E6B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DB22"/>
  <w15:chartTrackingRefBased/>
  <w15:docId w15:val="{CC4C20D4-01B3-4FB3-8066-7D71B2DB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16454"/>
    <w:rPr>
      <w:b/>
      <w:bCs/>
    </w:rPr>
  </w:style>
  <w:style w:type="character" w:styleId="Kpr">
    <w:name w:val="Hyperlink"/>
    <w:basedOn w:val="VarsaylanParagrafYazTipi"/>
    <w:uiPriority w:val="99"/>
    <w:unhideWhenUsed/>
    <w:rsid w:val="00F164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645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Üni</dc:creator>
  <cp:keywords/>
  <dc:description/>
  <cp:lastModifiedBy>Serkan Esen l GEDIK UNI</cp:lastModifiedBy>
  <cp:revision>2</cp:revision>
  <dcterms:created xsi:type="dcterms:W3CDTF">2020-02-15T20:04:00Z</dcterms:created>
  <dcterms:modified xsi:type="dcterms:W3CDTF">2020-02-15T20:04:00Z</dcterms:modified>
</cp:coreProperties>
</file>